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A503D" w14:textId="166960C0" w:rsidR="00D60C38" w:rsidRPr="00EC66A9" w:rsidRDefault="00076240">
      <w:pPr>
        <w:rPr>
          <w:b/>
          <w:bCs/>
        </w:rPr>
      </w:pPr>
      <w:r w:rsidRPr="00EC66A9">
        <w:rPr>
          <w:rFonts w:hint="eastAsia"/>
          <w:b/>
          <w:bCs/>
          <w:bdr w:val="single" w:sz="4" w:space="0" w:color="auto"/>
        </w:rPr>
        <w:t>令和5年度治療用装具申請における</w:t>
      </w:r>
      <w:r w:rsidR="009D31CD">
        <w:rPr>
          <w:rFonts w:hint="eastAsia"/>
          <w:b/>
          <w:bCs/>
          <w:bdr w:val="single" w:sz="4" w:space="0" w:color="auto"/>
        </w:rPr>
        <w:t>過誤請求について</w:t>
      </w:r>
    </w:p>
    <w:p w14:paraId="5B04F5BE" w14:textId="77777777" w:rsidR="009D31CD" w:rsidRDefault="00D44E67" w:rsidP="002826B2">
      <w:pPr>
        <w:snapToGrid w:val="0"/>
        <w:spacing w:beforeLines="50" w:before="143"/>
        <w:ind w:firstLineChars="100" w:firstLine="210"/>
      </w:pPr>
      <w:r>
        <w:rPr>
          <w:rFonts w:hint="eastAsia"/>
        </w:rPr>
        <w:t>令和5年</w:t>
      </w:r>
      <w:r w:rsidR="00CC2ACC">
        <w:rPr>
          <w:rFonts w:hint="eastAsia"/>
        </w:rPr>
        <w:t>度の治療用装具作製による療養費の申請は約260件でした</w:t>
      </w:r>
      <w:r w:rsidR="009D31CD">
        <w:rPr>
          <w:rFonts w:hint="eastAsia"/>
        </w:rPr>
        <w:t>が、</w:t>
      </w:r>
      <w:r w:rsidR="00CC2ACC">
        <w:rPr>
          <w:rFonts w:hint="eastAsia"/>
        </w:rPr>
        <w:t>うち</w:t>
      </w:r>
      <w:r w:rsidR="00970F7D">
        <w:rPr>
          <w:rFonts w:hint="eastAsia"/>
        </w:rPr>
        <w:t>19件</w:t>
      </w:r>
      <w:r w:rsidR="009D31CD">
        <w:rPr>
          <w:rFonts w:hint="eastAsia"/>
        </w:rPr>
        <w:t>で医療機関や義肢装具士の</w:t>
      </w:r>
      <w:r w:rsidR="003B56F2">
        <w:rPr>
          <w:rFonts w:hint="eastAsia"/>
        </w:rPr>
        <w:t>過誤請求</w:t>
      </w:r>
      <w:r w:rsidR="009D31CD">
        <w:rPr>
          <w:rFonts w:hint="eastAsia"/>
        </w:rPr>
        <w:t>がありましたので</w:t>
      </w:r>
      <w:r w:rsidR="00CC2ACC">
        <w:rPr>
          <w:rFonts w:hint="eastAsia"/>
        </w:rPr>
        <w:t>ケース</w:t>
      </w:r>
      <w:r w:rsidR="00970F7D">
        <w:rPr>
          <w:rFonts w:hint="eastAsia"/>
        </w:rPr>
        <w:t>別に</w:t>
      </w:r>
      <w:r>
        <w:rPr>
          <w:rFonts w:hint="eastAsia"/>
        </w:rPr>
        <w:t>ご報告いたします。</w:t>
      </w:r>
    </w:p>
    <w:p w14:paraId="4C07E601" w14:textId="77777777" w:rsidR="003B7BBE" w:rsidRDefault="003B7BBE" w:rsidP="003B7BBE">
      <w:pPr>
        <w:adjustRightInd w:val="0"/>
        <w:snapToGrid w:val="0"/>
        <w:spacing w:beforeLines="50" w:before="143"/>
      </w:pPr>
      <w:r>
        <w:rPr>
          <w:rFonts w:hint="eastAsia"/>
        </w:rPr>
        <w:t>【治療用装具作製指示証明書関連】</w:t>
      </w:r>
    </w:p>
    <w:p w14:paraId="660F89EE" w14:textId="77777777" w:rsidR="003B7BBE" w:rsidRDefault="003B7BBE" w:rsidP="003B7BBE">
      <w:pPr>
        <w:snapToGrid w:val="0"/>
        <w:ind w:firstLineChars="100" w:firstLine="210"/>
      </w:pPr>
      <w:r>
        <w:rPr>
          <w:rFonts w:hint="eastAsia"/>
        </w:rPr>
        <w:t>〇治療用装具製作指示証明書が有償発行されていたケース（3件）</w:t>
      </w:r>
    </w:p>
    <w:p w14:paraId="7D2B59EE" w14:textId="77777777" w:rsidR="003B7BBE" w:rsidRDefault="003B7BBE" w:rsidP="003B7BBE">
      <w:pPr>
        <w:snapToGrid w:val="0"/>
        <w:ind w:leftChars="225" w:left="683" w:hangingChars="100" w:hanging="210"/>
      </w:pPr>
      <w:r>
        <w:rPr>
          <w:rFonts w:hint="eastAsia"/>
        </w:rPr>
        <w:t>→治療用装具製作指示証明書は無償で医療機関から発行しなければならないと決められているため、証明書代全額（総額3,800円）が返金されました。</w:t>
      </w:r>
    </w:p>
    <w:p w14:paraId="7041EF5E" w14:textId="77777777" w:rsidR="003B7BBE" w:rsidRDefault="003B7BBE" w:rsidP="003B7BBE">
      <w:pPr>
        <w:snapToGrid w:val="0"/>
        <w:spacing w:beforeLines="50" w:before="143"/>
      </w:pPr>
      <w:r>
        <w:rPr>
          <w:rFonts w:hint="eastAsia"/>
        </w:rPr>
        <w:t>【既製品装具関連】</w:t>
      </w:r>
    </w:p>
    <w:p w14:paraId="2C88CC0E" w14:textId="77777777" w:rsidR="003B7BBE" w:rsidRDefault="003B7BBE" w:rsidP="003B7BBE">
      <w:pPr>
        <w:snapToGrid w:val="0"/>
        <w:ind w:leftChars="100" w:left="420" w:hangingChars="100" w:hanging="210"/>
      </w:pPr>
      <w:r>
        <w:rPr>
          <w:rFonts w:hint="eastAsia"/>
        </w:rPr>
        <w:t>〇既製品装具を装着した際、採寸が行われていないにもかかわらず、採寸料として2,000円（自己負担600円）の医療費が請求されていたケース（5件）</w:t>
      </w:r>
    </w:p>
    <w:p w14:paraId="1D959019" w14:textId="77777777" w:rsidR="00862E0E" w:rsidRDefault="003B7BBE" w:rsidP="003B7BBE">
      <w:pPr>
        <w:snapToGrid w:val="0"/>
        <w:ind w:leftChars="200" w:left="630" w:hangingChars="100" w:hanging="210"/>
      </w:pPr>
      <w:r>
        <w:rPr>
          <w:rFonts w:hint="eastAsia"/>
        </w:rPr>
        <w:t>→</w:t>
      </w:r>
      <w:r w:rsidR="00862E0E">
        <w:rPr>
          <w:rFonts w:hint="eastAsia"/>
        </w:rPr>
        <w:t>採寸（装具を装着する部位をメジャー等で計測したりすること）が行われていない場合、採寸料の請求はできません。2,000円（自己負担600円）が返金されました。</w:t>
      </w:r>
    </w:p>
    <w:p w14:paraId="170905F0" w14:textId="40282032" w:rsidR="003B7BBE" w:rsidRPr="00F13B73" w:rsidRDefault="00862E0E" w:rsidP="00862E0E">
      <w:pPr>
        <w:snapToGrid w:val="0"/>
        <w:ind w:leftChars="300" w:left="630"/>
      </w:pPr>
      <w:r>
        <w:rPr>
          <w:rFonts w:hint="eastAsia"/>
        </w:rPr>
        <w:t>既製品装具装着にあたり、医学的必要性から</w:t>
      </w:r>
      <w:r w:rsidRPr="00862E0E">
        <w:rPr>
          <w:rFonts w:hint="eastAsia"/>
        </w:rPr>
        <w:t>加工するために採寸</w:t>
      </w:r>
      <w:r>
        <w:rPr>
          <w:rFonts w:hint="eastAsia"/>
        </w:rPr>
        <w:t>が行われた</w:t>
      </w:r>
      <w:r w:rsidRPr="00862E0E">
        <w:rPr>
          <w:rFonts w:hint="eastAsia"/>
        </w:rPr>
        <w:t>場合</w:t>
      </w:r>
      <w:r w:rsidR="003B7BBE" w:rsidRPr="00F13B73">
        <w:rPr>
          <w:rFonts w:hint="eastAsia"/>
        </w:rPr>
        <w:t>、</w:t>
      </w:r>
      <w:r w:rsidR="003B7BBE">
        <w:rPr>
          <w:rFonts w:hint="eastAsia"/>
        </w:rPr>
        <w:t>2,000円を請求してよいとされております。</w:t>
      </w:r>
    </w:p>
    <w:p w14:paraId="50357B4A" w14:textId="77777777" w:rsidR="003B7BBE" w:rsidRDefault="003B7BBE" w:rsidP="003B7BBE">
      <w:pPr>
        <w:snapToGrid w:val="0"/>
        <w:spacing w:beforeLines="50" w:before="143"/>
        <w:ind w:leftChars="100" w:left="420" w:hangingChars="100" w:hanging="210"/>
      </w:pPr>
      <w:r>
        <w:rPr>
          <w:rFonts w:hint="eastAsia"/>
        </w:rPr>
        <w:t>〇既製品装具を装着した際、採型が行われていないにもかかわらず、採型料7,000</w:t>
      </w:r>
      <w:r>
        <w:t>円</w:t>
      </w:r>
      <w:r>
        <w:rPr>
          <w:rFonts w:hint="eastAsia"/>
        </w:rPr>
        <w:t>（自己負担2,100円）</w:t>
      </w:r>
      <w:r>
        <w:t>が</w:t>
      </w:r>
      <w:r>
        <w:rPr>
          <w:rFonts w:hint="eastAsia"/>
        </w:rPr>
        <w:t>請求</w:t>
      </w:r>
      <w:r>
        <w:t>されていた</w:t>
      </w:r>
      <w:r>
        <w:rPr>
          <w:rFonts w:hint="eastAsia"/>
        </w:rPr>
        <w:t>ケース（1件）</w:t>
      </w:r>
    </w:p>
    <w:p w14:paraId="2EC79B14" w14:textId="77777777" w:rsidR="003B7BBE" w:rsidRDefault="003B7BBE" w:rsidP="003B7BBE">
      <w:pPr>
        <w:snapToGrid w:val="0"/>
        <w:ind w:leftChars="200" w:left="630" w:hangingChars="100" w:hanging="210"/>
      </w:pPr>
      <w:r>
        <w:rPr>
          <w:rFonts w:hint="eastAsia"/>
        </w:rPr>
        <w:t>→採型が行われていない場合、採型料の請求はできません。7,000円（自己負担2,100円）が返金されました。</w:t>
      </w:r>
    </w:p>
    <w:p w14:paraId="7C034894" w14:textId="3B65DBAC" w:rsidR="00A40F33" w:rsidRPr="00F27E4E" w:rsidRDefault="00F27E4E" w:rsidP="002826B2">
      <w:pPr>
        <w:snapToGrid w:val="0"/>
        <w:spacing w:beforeLines="50" w:before="143"/>
      </w:pPr>
      <w:r>
        <w:rPr>
          <w:rFonts w:hint="eastAsia"/>
        </w:rPr>
        <w:t>【オーダーメイド装具関連】</w:t>
      </w:r>
    </w:p>
    <w:p w14:paraId="279311F7" w14:textId="79415E1F" w:rsidR="00F27E4E" w:rsidRDefault="00F27E4E" w:rsidP="003B56F2">
      <w:pPr>
        <w:snapToGrid w:val="0"/>
        <w:ind w:firstLineChars="100" w:firstLine="210"/>
      </w:pPr>
      <w:r>
        <w:rPr>
          <w:rFonts w:hint="eastAsia"/>
        </w:rPr>
        <w:t>〇装具の価格の内訳を確認したところ、</w:t>
      </w:r>
      <w:r w:rsidR="003B56F2">
        <w:rPr>
          <w:rFonts w:hint="eastAsia"/>
        </w:rPr>
        <w:t>金額</w:t>
      </w:r>
      <w:r w:rsidR="006449C0">
        <w:rPr>
          <w:rFonts w:hint="eastAsia"/>
        </w:rPr>
        <w:t>誤り</w:t>
      </w:r>
      <w:r>
        <w:rPr>
          <w:rFonts w:hint="eastAsia"/>
        </w:rPr>
        <w:t>があったケース（6件）</w:t>
      </w:r>
    </w:p>
    <w:p w14:paraId="08FA3603" w14:textId="32AEA4EE" w:rsidR="00300167" w:rsidRDefault="00F27E4E" w:rsidP="00300167">
      <w:pPr>
        <w:snapToGrid w:val="0"/>
        <w:ind w:firstLineChars="200" w:firstLine="420"/>
      </w:pPr>
      <w:r>
        <w:rPr>
          <w:rFonts w:hint="eastAsia"/>
        </w:rPr>
        <w:t>→装具代金の総額212,595円から177,991円と減額され</w:t>
      </w:r>
      <w:r w:rsidR="006449C0">
        <w:rPr>
          <w:rFonts w:hint="eastAsia"/>
        </w:rPr>
        <w:t>、</w:t>
      </w:r>
      <w:r w:rsidR="00E04544">
        <w:rPr>
          <w:rFonts w:hint="eastAsia"/>
        </w:rPr>
        <w:t>総額</w:t>
      </w:r>
      <w:r w:rsidR="006449C0">
        <w:rPr>
          <w:rFonts w:hint="eastAsia"/>
        </w:rPr>
        <w:t>34,604円</w:t>
      </w:r>
      <w:r w:rsidR="00300167">
        <w:rPr>
          <w:rFonts w:hint="eastAsia"/>
        </w:rPr>
        <w:t>（</w:t>
      </w:r>
      <w:r w:rsidR="00E04544">
        <w:rPr>
          <w:rFonts w:hint="eastAsia"/>
        </w:rPr>
        <w:t>最高返金額：</w:t>
      </w:r>
    </w:p>
    <w:p w14:paraId="50250B8B" w14:textId="1433BFFC" w:rsidR="00F27E4E" w:rsidRDefault="00E04544" w:rsidP="00300167">
      <w:pPr>
        <w:snapToGrid w:val="0"/>
        <w:ind w:firstLineChars="300" w:firstLine="630"/>
      </w:pPr>
      <w:r>
        <w:rPr>
          <w:rFonts w:hint="eastAsia"/>
        </w:rPr>
        <w:t>15,090</w:t>
      </w:r>
      <w:r w:rsidR="00300167">
        <w:rPr>
          <w:rFonts w:hint="eastAsia"/>
        </w:rPr>
        <w:t>円）</w:t>
      </w:r>
      <w:r w:rsidR="006449C0">
        <w:rPr>
          <w:rFonts w:hint="eastAsia"/>
        </w:rPr>
        <w:t>が返金され</w:t>
      </w:r>
      <w:r w:rsidR="00F27E4E">
        <w:rPr>
          <w:rFonts w:hint="eastAsia"/>
        </w:rPr>
        <w:t>ました。</w:t>
      </w:r>
    </w:p>
    <w:p w14:paraId="2EC8266E" w14:textId="27029F81" w:rsidR="00A40F33" w:rsidRDefault="00F27E4E" w:rsidP="003B56F2">
      <w:pPr>
        <w:snapToGrid w:val="0"/>
        <w:spacing w:beforeLines="50" w:before="143"/>
        <w:ind w:leftChars="100" w:left="420" w:hangingChars="100" w:hanging="210"/>
      </w:pPr>
      <w:r>
        <w:rPr>
          <w:rFonts w:hint="eastAsia"/>
        </w:rPr>
        <w:t>〇</w:t>
      </w:r>
      <w:r w:rsidR="002A36C9">
        <w:rPr>
          <w:rFonts w:hint="eastAsia"/>
        </w:rPr>
        <w:t>足底装具（</w:t>
      </w:r>
      <w:r w:rsidR="00CC2ACC">
        <w:rPr>
          <w:rFonts w:hint="eastAsia"/>
        </w:rPr>
        <w:t>治療用インソール</w:t>
      </w:r>
      <w:r w:rsidR="002A36C9">
        <w:rPr>
          <w:rFonts w:hint="eastAsia"/>
        </w:rPr>
        <w:t>）</w:t>
      </w:r>
      <w:r w:rsidR="00FD65E5">
        <w:rPr>
          <w:rFonts w:hint="eastAsia"/>
        </w:rPr>
        <w:t>を作製する際</w:t>
      </w:r>
      <w:r w:rsidR="00D44E67">
        <w:rPr>
          <w:rFonts w:hint="eastAsia"/>
        </w:rPr>
        <w:t>、</w:t>
      </w:r>
      <w:r w:rsidR="002A36C9">
        <w:rPr>
          <w:rFonts w:hint="eastAsia"/>
        </w:rPr>
        <w:t>インプレッションフォーム</w:t>
      </w:r>
      <w:r w:rsidR="002826B2">
        <w:rPr>
          <w:rFonts w:hint="eastAsia"/>
        </w:rPr>
        <w:t>を使用して</w:t>
      </w:r>
      <w:r w:rsidR="00CC2ACC">
        <w:rPr>
          <w:rFonts w:hint="eastAsia"/>
        </w:rPr>
        <w:t>型を採</w:t>
      </w:r>
      <w:r w:rsidR="002A36C9">
        <w:rPr>
          <w:rFonts w:hint="eastAsia"/>
        </w:rPr>
        <w:t>ったが</w:t>
      </w:r>
      <w:r w:rsidR="00CC2ACC">
        <w:rPr>
          <w:rFonts w:hint="eastAsia"/>
        </w:rPr>
        <w:t>7,000</w:t>
      </w:r>
      <w:r w:rsidR="00D44E67">
        <w:rPr>
          <w:rFonts w:hint="eastAsia"/>
        </w:rPr>
        <w:t>円</w:t>
      </w:r>
      <w:r w:rsidR="002A36C9">
        <w:rPr>
          <w:rFonts w:hint="eastAsia"/>
        </w:rPr>
        <w:t>（自己負担2,100円）の医療費</w:t>
      </w:r>
      <w:r w:rsidR="00A40F33">
        <w:rPr>
          <w:rFonts w:hint="eastAsia"/>
        </w:rPr>
        <w:t>が</w:t>
      </w:r>
      <w:r w:rsidR="002A36C9">
        <w:rPr>
          <w:rFonts w:hint="eastAsia"/>
        </w:rPr>
        <w:t>請求</w:t>
      </w:r>
      <w:r w:rsidR="000B6A2F">
        <w:rPr>
          <w:rFonts w:hint="eastAsia"/>
        </w:rPr>
        <w:t>さ</w:t>
      </w:r>
      <w:r w:rsidR="002A36C9">
        <w:rPr>
          <w:rFonts w:hint="eastAsia"/>
        </w:rPr>
        <w:t>れてい</w:t>
      </w:r>
      <w:r w:rsidR="000B6A2F">
        <w:rPr>
          <w:rFonts w:hint="eastAsia"/>
        </w:rPr>
        <w:t>た</w:t>
      </w:r>
      <w:r w:rsidR="00CC2ACC">
        <w:rPr>
          <w:rFonts w:hint="eastAsia"/>
        </w:rPr>
        <w:t>ケース（3件）</w:t>
      </w:r>
    </w:p>
    <w:p w14:paraId="18163B15" w14:textId="77777777" w:rsidR="00E74318" w:rsidRDefault="00A40F33" w:rsidP="003B56F2">
      <w:pPr>
        <w:snapToGrid w:val="0"/>
        <w:ind w:leftChars="200" w:left="630" w:hangingChars="100" w:hanging="210"/>
      </w:pPr>
      <w:r>
        <w:rPr>
          <w:rFonts w:hint="eastAsia"/>
        </w:rPr>
        <w:t>→</w:t>
      </w:r>
      <w:r w:rsidR="006449C0">
        <w:rPr>
          <w:rFonts w:hint="eastAsia"/>
        </w:rPr>
        <w:t>ギプス等を巻いて型を採</w:t>
      </w:r>
      <w:r w:rsidR="00E74318">
        <w:rPr>
          <w:rFonts w:hint="eastAsia"/>
        </w:rPr>
        <w:t>ったとして</w:t>
      </w:r>
      <w:r w:rsidR="006449C0">
        <w:rPr>
          <w:rFonts w:hint="eastAsia"/>
        </w:rPr>
        <w:t>7,000円</w:t>
      </w:r>
      <w:r w:rsidR="00E74318">
        <w:rPr>
          <w:rFonts w:hint="eastAsia"/>
        </w:rPr>
        <w:t>が請求されておりました。</w:t>
      </w:r>
    </w:p>
    <w:p w14:paraId="6CB0EC4C" w14:textId="48BA717B" w:rsidR="00926493" w:rsidRDefault="00E74318" w:rsidP="00E74318">
      <w:pPr>
        <w:snapToGrid w:val="0"/>
        <w:ind w:leftChars="300" w:left="630"/>
      </w:pPr>
      <w:r>
        <w:rPr>
          <w:rFonts w:hint="eastAsia"/>
        </w:rPr>
        <w:t>実際は『</w:t>
      </w:r>
      <w:r w:rsidR="00926493">
        <w:rPr>
          <w:rFonts w:hint="eastAsia"/>
        </w:rPr>
        <w:t>インプレッションフォーム</w:t>
      </w:r>
      <w:r>
        <w:rPr>
          <w:rFonts w:hint="eastAsia"/>
        </w:rPr>
        <w:t>』</w:t>
      </w:r>
      <w:r w:rsidR="00926493">
        <w:rPr>
          <w:rFonts w:hint="eastAsia"/>
        </w:rPr>
        <w:t>というスポンジ状のものを踏み込んで型を</w:t>
      </w:r>
      <w:r>
        <w:rPr>
          <w:rFonts w:hint="eastAsia"/>
        </w:rPr>
        <w:t>採っており、この場合は</w:t>
      </w:r>
      <w:r w:rsidR="00926493">
        <w:rPr>
          <w:rFonts w:hint="eastAsia"/>
        </w:rPr>
        <w:t>2,000円</w:t>
      </w:r>
      <w:r w:rsidR="002A36C9">
        <w:rPr>
          <w:rFonts w:hint="eastAsia"/>
        </w:rPr>
        <w:t>（自己負担600円）</w:t>
      </w:r>
      <w:r w:rsidR="006449C0">
        <w:rPr>
          <w:rFonts w:hint="eastAsia"/>
        </w:rPr>
        <w:t>と決められているため、</w:t>
      </w:r>
      <w:r w:rsidR="009B55EE">
        <w:rPr>
          <w:rFonts w:hint="eastAsia"/>
        </w:rPr>
        <w:t>5,000</w:t>
      </w:r>
      <w:r w:rsidR="006449C0">
        <w:rPr>
          <w:rFonts w:hint="eastAsia"/>
        </w:rPr>
        <w:t>円（自己負担</w:t>
      </w:r>
      <w:r w:rsidR="009B55EE">
        <w:rPr>
          <w:rFonts w:hint="eastAsia"/>
        </w:rPr>
        <w:t>1,500</w:t>
      </w:r>
      <w:r w:rsidR="006449C0">
        <w:rPr>
          <w:rFonts w:hint="eastAsia"/>
        </w:rPr>
        <w:t>円）</w:t>
      </w:r>
      <w:r>
        <w:rPr>
          <w:rFonts w:hint="eastAsia"/>
        </w:rPr>
        <w:t>が</w:t>
      </w:r>
      <w:r w:rsidR="006449C0">
        <w:rPr>
          <w:rFonts w:hint="eastAsia"/>
        </w:rPr>
        <w:t>返金されました。</w:t>
      </w:r>
    </w:p>
    <w:p w14:paraId="1BD7CA92" w14:textId="1CE649F2" w:rsidR="00A40F33" w:rsidRDefault="00F27E4E" w:rsidP="00300167">
      <w:pPr>
        <w:snapToGrid w:val="0"/>
        <w:spacing w:beforeLines="50" w:before="143"/>
        <w:ind w:leftChars="100" w:left="420" w:hangingChars="100" w:hanging="210"/>
      </w:pPr>
      <w:r>
        <w:rPr>
          <w:rFonts w:hint="eastAsia"/>
        </w:rPr>
        <w:t>〇</w:t>
      </w:r>
      <w:r w:rsidR="00E7130F">
        <w:rPr>
          <w:rFonts w:hint="eastAsia"/>
        </w:rPr>
        <w:t>乳児が足底装具</w:t>
      </w:r>
      <w:r w:rsidR="00FD65E5">
        <w:rPr>
          <w:rFonts w:hint="eastAsia"/>
        </w:rPr>
        <w:t>を作製する際、</w:t>
      </w:r>
      <w:r w:rsidR="00E7130F">
        <w:rPr>
          <w:rFonts w:hint="eastAsia"/>
        </w:rPr>
        <w:t>インプレッションフォーム</w:t>
      </w:r>
      <w:r w:rsidR="002826B2">
        <w:rPr>
          <w:rFonts w:hint="eastAsia"/>
        </w:rPr>
        <w:t>を使用して</w:t>
      </w:r>
      <w:r w:rsidR="00E7130F">
        <w:rPr>
          <w:rFonts w:hint="eastAsia"/>
        </w:rPr>
        <w:t>型を採ったが</w:t>
      </w:r>
      <w:r w:rsidR="000B6A2F">
        <w:rPr>
          <w:rFonts w:hint="eastAsia"/>
        </w:rPr>
        <w:t>10,850</w:t>
      </w:r>
      <w:r w:rsidR="000B6A2F" w:rsidRPr="000B6A2F">
        <w:t>円</w:t>
      </w:r>
      <w:r w:rsidR="003B56F2">
        <w:rPr>
          <w:rFonts w:hint="eastAsia"/>
        </w:rPr>
        <w:t>（自己負担2,170円）</w:t>
      </w:r>
      <w:r w:rsidR="00E7130F">
        <w:rPr>
          <w:rFonts w:hint="eastAsia"/>
        </w:rPr>
        <w:t>の医療費が請求</w:t>
      </w:r>
      <w:r w:rsidR="000B6A2F" w:rsidRPr="000B6A2F">
        <w:t>されていた</w:t>
      </w:r>
      <w:r w:rsidR="00CC2ACC">
        <w:rPr>
          <w:rFonts w:hint="eastAsia"/>
        </w:rPr>
        <w:t>ケース（1件）</w:t>
      </w:r>
    </w:p>
    <w:p w14:paraId="55CE9BA5" w14:textId="301EF8B2" w:rsidR="00E74318" w:rsidRDefault="00A40F33" w:rsidP="006449C0">
      <w:pPr>
        <w:snapToGrid w:val="0"/>
        <w:ind w:leftChars="200" w:left="630" w:hangingChars="100" w:hanging="210"/>
      </w:pPr>
      <w:r>
        <w:rPr>
          <w:rFonts w:hint="eastAsia"/>
        </w:rPr>
        <w:t>→</w:t>
      </w:r>
      <w:r w:rsidR="006449C0">
        <w:rPr>
          <w:rFonts w:hint="eastAsia"/>
        </w:rPr>
        <w:t>上記と</w:t>
      </w:r>
      <w:r w:rsidR="00E7130F">
        <w:rPr>
          <w:rFonts w:hint="eastAsia"/>
        </w:rPr>
        <w:t>類似のケースです</w:t>
      </w:r>
      <w:r w:rsidR="00E74318">
        <w:rPr>
          <w:rFonts w:hint="eastAsia"/>
        </w:rPr>
        <w:t>。ギプス</w:t>
      </w:r>
      <w:r w:rsidR="002826B2">
        <w:rPr>
          <w:rFonts w:hint="eastAsia"/>
        </w:rPr>
        <w:t>等</w:t>
      </w:r>
      <w:r w:rsidR="00E74318">
        <w:rPr>
          <w:rFonts w:hint="eastAsia"/>
        </w:rPr>
        <w:t>を巻いて型を採ったとして、乳幼児加算（55％）を加えた</w:t>
      </w:r>
      <w:r w:rsidR="006449C0">
        <w:rPr>
          <w:rFonts w:hint="eastAsia"/>
        </w:rPr>
        <w:t>10,850</w:t>
      </w:r>
      <w:r w:rsidR="00FC7704">
        <w:rPr>
          <w:rFonts w:hint="eastAsia"/>
        </w:rPr>
        <w:t>円</w:t>
      </w:r>
      <w:r w:rsidR="00E74318">
        <w:rPr>
          <w:rFonts w:hint="eastAsia"/>
        </w:rPr>
        <w:t>が</w:t>
      </w:r>
      <w:r w:rsidR="00FC7704">
        <w:rPr>
          <w:rFonts w:hint="eastAsia"/>
        </w:rPr>
        <w:t>請求されておりました</w:t>
      </w:r>
      <w:r w:rsidR="00E74318">
        <w:rPr>
          <w:rFonts w:hint="eastAsia"/>
        </w:rPr>
        <w:t>。</w:t>
      </w:r>
    </w:p>
    <w:p w14:paraId="24B55751" w14:textId="3A9515E6" w:rsidR="003B7BBE" w:rsidRDefault="00E74318" w:rsidP="003B7BBE">
      <w:pPr>
        <w:snapToGrid w:val="0"/>
        <w:ind w:leftChars="300" w:left="630"/>
      </w:pPr>
      <w:r>
        <w:rPr>
          <w:rFonts w:hint="eastAsia"/>
        </w:rPr>
        <w:t>実際は『インプレッションフォーム』というスポンジ状のものを踏み込んで型を採っていたため、大人と同様、2,000円に乳幼児加算</w:t>
      </w:r>
      <w:r w:rsidR="0096721E">
        <w:rPr>
          <w:rFonts w:hint="eastAsia"/>
        </w:rPr>
        <w:t>（55％）を加えた</w:t>
      </w:r>
      <w:r w:rsidR="003B56F2">
        <w:rPr>
          <w:rFonts w:hint="eastAsia"/>
        </w:rPr>
        <w:t>3,100円（自己負担620円）</w:t>
      </w:r>
      <w:r w:rsidR="006449C0">
        <w:rPr>
          <w:rFonts w:hint="eastAsia"/>
        </w:rPr>
        <w:t>に修正され、7,750円（自己負担</w:t>
      </w:r>
      <w:r w:rsidR="009B55EE">
        <w:rPr>
          <w:rFonts w:hint="eastAsia"/>
        </w:rPr>
        <w:t>1,550円）</w:t>
      </w:r>
      <w:r w:rsidR="002826B2">
        <w:rPr>
          <w:rFonts w:hint="eastAsia"/>
        </w:rPr>
        <w:t>が</w:t>
      </w:r>
      <w:r w:rsidR="009B55EE">
        <w:rPr>
          <w:rFonts w:hint="eastAsia"/>
        </w:rPr>
        <w:t>返金されました。</w:t>
      </w:r>
    </w:p>
    <w:sectPr w:rsidR="003B7BBE" w:rsidSect="002826B2">
      <w:pgSz w:w="11906" w:h="16838" w:code="9"/>
      <w:pgMar w:top="1134" w:right="1134" w:bottom="1021" w:left="1701" w:header="851" w:footer="992" w:gutter="0"/>
      <w:cols w:space="425"/>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E5FDC"/>
    <w:multiLevelType w:val="hybridMultilevel"/>
    <w:tmpl w:val="B7BC1968"/>
    <w:lvl w:ilvl="0" w:tplc="A3E07B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606361A"/>
    <w:multiLevelType w:val="hybridMultilevel"/>
    <w:tmpl w:val="A6FEE688"/>
    <w:lvl w:ilvl="0" w:tplc="4BB825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8D113D"/>
    <w:multiLevelType w:val="hybridMultilevel"/>
    <w:tmpl w:val="3D78A5DC"/>
    <w:lvl w:ilvl="0" w:tplc="3B06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2554316">
    <w:abstractNumId w:val="2"/>
  </w:num>
  <w:num w:numId="2" w16cid:durableId="913202526">
    <w:abstractNumId w:val="1"/>
  </w:num>
  <w:num w:numId="3" w16cid:durableId="661470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40"/>
    <w:rsid w:val="0001392B"/>
    <w:rsid w:val="0002070D"/>
    <w:rsid w:val="000427CC"/>
    <w:rsid w:val="00076240"/>
    <w:rsid w:val="000B6A2F"/>
    <w:rsid w:val="0020671A"/>
    <w:rsid w:val="00217CED"/>
    <w:rsid w:val="002826B2"/>
    <w:rsid w:val="002A36C9"/>
    <w:rsid w:val="00300167"/>
    <w:rsid w:val="003B56F2"/>
    <w:rsid w:val="003B7BBE"/>
    <w:rsid w:val="004741B9"/>
    <w:rsid w:val="00531540"/>
    <w:rsid w:val="00533247"/>
    <w:rsid w:val="005D09C5"/>
    <w:rsid w:val="006449C0"/>
    <w:rsid w:val="00654A1C"/>
    <w:rsid w:val="00662DEE"/>
    <w:rsid w:val="007C6569"/>
    <w:rsid w:val="0080210D"/>
    <w:rsid w:val="00833EC8"/>
    <w:rsid w:val="00861D22"/>
    <w:rsid w:val="00862E0E"/>
    <w:rsid w:val="00926493"/>
    <w:rsid w:val="0096721E"/>
    <w:rsid w:val="00970F7D"/>
    <w:rsid w:val="009B55EE"/>
    <w:rsid w:val="009D31CD"/>
    <w:rsid w:val="00A2427F"/>
    <w:rsid w:val="00A40F33"/>
    <w:rsid w:val="00A95959"/>
    <w:rsid w:val="00B22AAA"/>
    <w:rsid w:val="00B35136"/>
    <w:rsid w:val="00B87E1E"/>
    <w:rsid w:val="00C75A88"/>
    <w:rsid w:val="00CC2ACC"/>
    <w:rsid w:val="00D06AF8"/>
    <w:rsid w:val="00D44E67"/>
    <w:rsid w:val="00D60C38"/>
    <w:rsid w:val="00E04544"/>
    <w:rsid w:val="00E7130F"/>
    <w:rsid w:val="00E74318"/>
    <w:rsid w:val="00EC66A9"/>
    <w:rsid w:val="00F13B73"/>
    <w:rsid w:val="00F27E4E"/>
    <w:rsid w:val="00FC7704"/>
    <w:rsid w:val="00FD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C1E81"/>
  <w15:chartTrackingRefBased/>
  <w15:docId w15:val="{AE6C5CA1-DBF1-440E-9288-950A798F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62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2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24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2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2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2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2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2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2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2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2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24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2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2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2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2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2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2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2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2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240"/>
    <w:pPr>
      <w:spacing w:before="160" w:after="160"/>
      <w:jc w:val="center"/>
    </w:pPr>
    <w:rPr>
      <w:i/>
      <w:iCs/>
      <w:color w:val="404040" w:themeColor="text1" w:themeTint="BF"/>
    </w:rPr>
  </w:style>
  <w:style w:type="character" w:customStyle="1" w:styleId="a8">
    <w:name w:val="引用文 (文字)"/>
    <w:basedOn w:val="a0"/>
    <w:link w:val="a7"/>
    <w:uiPriority w:val="29"/>
    <w:rsid w:val="00076240"/>
    <w:rPr>
      <w:i/>
      <w:iCs/>
      <w:color w:val="404040" w:themeColor="text1" w:themeTint="BF"/>
    </w:rPr>
  </w:style>
  <w:style w:type="paragraph" w:styleId="a9">
    <w:name w:val="List Paragraph"/>
    <w:basedOn w:val="a"/>
    <w:uiPriority w:val="34"/>
    <w:qFormat/>
    <w:rsid w:val="00076240"/>
    <w:pPr>
      <w:ind w:left="720"/>
      <w:contextualSpacing/>
    </w:pPr>
  </w:style>
  <w:style w:type="character" w:styleId="21">
    <w:name w:val="Intense Emphasis"/>
    <w:basedOn w:val="a0"/>
    <w:uiPriority w:val="21"/>
    <w:qFormat/>
    <w:rsid w:val="00076240"/>
    <w:rPr>
      <w:i/>
      <w:iCs/>
      <w:color w:val="0F4761" w:themeColor="accent1" w:themeShade="BF"/>
    </w:rPr>
  </w:style>
  <w:style w:type="paragraph" w:styleId="22">
    <w:name w:val="Intense Quote"/>
    <w:basedOn w:val="a"/>
    <w:next w:val="a"/>
    <w:link w:val="23"/>
    <w:uiPriority w:val="30"/>
    <w:qFormat/>
    <w:rsid w:val="00076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240"/>
    <w:rPr>
      <w:i/>
      <w:iCs/>
      <w:color w:val="0F4761" w:themeColor="accent1" w:themeShade="BF"/>
    </w:rPr>
  </w:style>
  <w:style w:type="character" w:styleId="24">
    <w:name w:val="Intense Reference"/>
    <w:basedOn w:val="a0"/>
    <w:uiPriority w:val="32"/>
    <w:qFormat/>
    <w:rsid w:val="000762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9B82A-77A6-4A48-9D43-49B3BE25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二規子</dc:creator>
  <cp:keywords/>
  <dc:description/>
  <cp:lastModifiedBy>山口 二規子</cp:lastModifiedBy>
  <cp:revision>17</cp:revision>
  <cp:lastPrinted>2024-09-05T04:56:00Z</cp:lastPrinted>
  <dcterms:created xsi:type="dcterms:W3CDTF">2024-04-03T05:37:00Z</dcterms:created>
  <dcterms:modified xsi:type="dcterms:W3CDTF">2024-09-18T00:47:00Z</dcterms:modified>
</cp:coreProperties>
</file>